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DD475" w14:textId="4EF9CD5A" w:rsidR="00D05950" w:rsidRPr="00F12DEC" w:rsidRDefault="00F12DEC" w:rsidP="00F12DEC">
      <w:pPr>
        <w:jc w:val="center"/>
        <w:rPr>
          <w:b/>
          <w:bCs/>
          <w:sz w:val="36"/>
          <w:szCs w:val="36"/>
        </w:rPr>
      </w:pPr>
      <w:bookmarkStart w:id="0" w:name="_Hlk143772926"/>
      <w:r>
        <w:rPr>
          <w:b/>
          <w:bCs/>
          <w:sz w:val="36"/>
          <w:szCs w:val="36"/>
        </w:rPr>
        <w:t>ANNUAL GENERAL MEETING</w:t>
      </w:r>
    </w:p>
    <w:p w14:paraId="29D359D5" w14:textId="2C2A0A69" w:rsidR="00F12DEC" w:rsidRDefault="00F12DEC"/>
    <w:tbl>
      <w:tblPr>
        <w:tblStyle w:val="TableGrid"/>
        <w:tblW w:w="9209" w:type="dxa"/>
        <w:tblLook w:val="04A0" w:firstRow="1" w:lastRow="0" w:firstColumn="1" w:lastColumn="0" w:noHBand="0" w:noVBand="1"/>
      </w:tblPr>
      <w:tblGrid>
        <w:gridCol w:w="495"/>
        <w:gridCol w:w="8216"/>
        <w:gridCol w:w="1096"/>
      </w:tblGrid>
      <w:tr w:rsidR="00A43BBF" w14:paraId="637CCFC7" w14:textId="0A060BEB" w:rsidTr="007E44D6">
        <w:tc>
          <w:tcPr>
            <w:tcW w:w="838" w:type="dxa"/>
            <w:tcBorders>
              <w:left w:val="single" w:sz="4" w:space="0" w:color="auto"/>
              <w:right w:val="nil"/>
            </w:tcBorders>
          </w:tcPr>
          <w:p w14:paraId="727FB993" w14:textId="185BACD8" w:rsidR="00A43BBF" w:rsidRDefault="00A43BBF">
            <w:bookmarkStart w:id="1" w:name="_Hlk139805910"/>
          </w:p>
        </w:tc>
        <w:tc>
          <w:tcPr>
            <w:tcW w:w="6670" w:type="dxa"/>
            <w:tcBorders>
              <w:left w:val="nil"/>
              <w:right w:val="nil"/>
            </w:tcBorders>
          </w:tcPr>
          <w:p w14:paraId="2E9B7232" w14:textId="377B255F" w:rsidR="00A43BBF" w:rsidRDefault="00A43BBF" w:rsidP="00A43BBF">
            <w:pPr>
              <w:jc w:val="center"/>
              <w:rPr>
                <w:b/>
                <w:bCs/>
              </w:rPr>
            </w:pPr>
            <w:r w:rsidRPr="00A43BBF">
              <w:rPr>
                <w:b/>
                <w:bCs/>
              </w:rPr>
              <w:t xml:space="preserve">ANNUAL GENERAL </w:t>
            </w:r>
            <w:r>
              <w:rPr>
                <w:b/>
                <w:bCs/>
              </w:rPr>
              <w:t xml:space="preserve">MEETING </w:t>
            </w:r>
            <w:proofErr w:type="gramStart"/>
            <w:r>
              <w:rPr>
                <w:b/>
                <w:bCs/>
              </w:rPr>
              <w:t>AGENDA  Saturday</w:t>
            </w:r>
            <w:proofErr w:type="gramEnd"/>
            <w:r>
              <w:rPr>
                <w:b/>
                <w:bCs/>
              </w:rPr>
              <w:t xml:space="preserve"> </w:t>
            </w:r>
            <w:r w:rsidR="00847110">
              <w:rPr>
                <w:b/>
                <w:bCs/>
              </w:rPr>
              <w:t xml:space="preserve">7 </w:t>
            </w:r>
            <w:r w:rsidRPr="00F12DEC">
              <w:rPr>
                <w:b/>
                <w:bCs/>
              </w:rPr>
              <w:t xml:space="preserve">SEPTEMBER </w:t>
            </w:r>
            <w:r>
              <w:rPr>
                <w:b/>
                <w:bCs/>
              </w:rPr>
              <w:t>202</w:t>
            </w:r>
            <w:r w:rsidR="00847110">
              <w:rPr>
                <w:b/>
                <w:bCs/>
              </w:rPr>
              <w:t>4</w:t>
            </w:r>
          </w:p>
          <w:p w14:paraId="2CDC29A0" w14:textId="45582DC8" w:rsidR="00A43BBF" w:rsidRPr="00F12DEC" w:rsidRDefault="00A43BBF" w:rsidP="00A43BBF">
            <w:pPr>
              <w:jc w:val="center"/>
              <w:rPr>
                <w:b/>
                <w:bCs/>
              </w:rPr>
            </w:pPr>
            <w:r>
              <w:rPr>
                <w:b/>
                <w:bCs/>
              </w:rPr>
              <w:t xml:space="preserve">Held </w:t>
            </w:r>
            <w:r w:rsidR="00847110">
              <w:rPr>
                <w:b/>
                <w:bCs/>
              </w:rPr>
              <w:t xml:space="preserve">on Zoom </w:t>
            </w:r>
            <w:r w:rsidR="00261AEB" w:rsidRPr="00261AEB">
              <w:rPr>
                <w:b/>
                <w:bCs/>
              </w:rPr>
              <w:t>https://us02web.zoom.us/j/87008039503?pwd=w6XiFfN4l1DurneDfasP9kWn1vXCU6.1</w:t>
            </w:r>
          </w:p>
          <w:p w14:paraId="28FF4167" w14:textId="10635D2A" w:rsidR="00A43BBF" w:rsidRDefault="00A43BBF" w:rsidP="00F12DEC">
            <w:pPr>
              <w:jc w:val="center"/>
            </w:pPr>
          </w:p>
        </w:tc>
        <w:tc>
          <w:tcPr>
            <w:tcW w:w="1701" w:type="dxa"/>
            <w:tcBorders>
              <w:left w:val="nil"/>
            </w:tcBorders>
          </w:tcPr>
          <w:p w14:paraId="2503F7A3" w14:textId="77777777" w:rsidR="00A43BBF" w:rsidRPr="00A43BBF" w:rsidRDefault="00A43BBF" w:rsidP="00A43BBF">
            <w:pPr>
              <w:rPr>
                <w:b/>
                <w:bCs/>
              </w:rPr>
            </w:pPr>
          </w:p>
        </w:tc>
      </w:tr>
      <w:tr w:rsidR="00A43BBF" w14:paraId="483DB07B" w14:textId="420F7923" w:rsidTr="00A43BBF">
        <w:tc>
          <w:tcPr>
            <w:tcW w:w="838" w:type="dxa"/>
          </w:tcPr>
          <w:p w14:paraId="3BB3C2CE" w14:textId="34C5ABD6" w:rsidR="00A43BBF" w:rsidRDefault="00A43BBF">
            <w:r>
              <w:t>1</w:t>
            </w:r>
          </w:p>
        </w:tc>
        <w:tc>
          <w:tcPr>
            <w:tcW w:w="6670" w:type="dxa"/>
          </w:tcPr>
          <w:p w14:paraId="7A451B85" w14:textId="4AA53073" w:rsidR="00A43BBF" w:rsidRPr="00F12DEC" w:rsidRDefault="00A43BBF">
            <w:pPr>
              <w:rPr>
                <w:b/>
                <w:bCs/>
              </w:rPr>
            </w:pPr>
            <w:r>
              <w:rPr>
                <w:b/>
                <w:bCs/>
              </w:rPr>
              <w:t>Opening</w:t>
            </w:r>
          </w:p>
        </w:tc>
        <w:tc>
          <w:tcPr>
            <w:tcW w:w="1701" w:type="dxa"/>
          </w:tcPr>
          <w:p w14:paraId="66A6FA25" w14:textId="5C51FFC1" w:rsidR="00A43BBF" w:rsidRDefault="00A43BBF">
            <w:pPr>
              <w:rPr>
                <w:b/>
                <w:bCs/>
              </w:rPr>
            </w:pPr>
          </w:p>
        </w:tc>
      </w:tr>
      <w:tr w:rsidR="00A43BBF" w14:paraId="11D7DCF9" w14:textId="15B4E5B0" w:rsidTr="00A43BBF">
        <w:tc>
          <w:tcPr>
            <w:tcW w:w="838" w:type="dxa"/>
          </w:tcPr>
          <w:p w14:paraId="38AB413A" w14:textId="4F552D69" w:rsidR="00A43BBF" w:rsidRDefault="00A43BBF" w:rsidP="00A43BBF">
            <w:r>
              <w:t>1.1</w:t>
            </w:r>
          </w:p>
        </w:tc>
        <w:tc>
          <w:tcPr>
            <w:tcW w:w="6670" w:type="dxa"/>
          </w:tcPr>
          <w:p w14:paraId="1CF22DE8" w14:textId="65861605" w:rsidR="00A43BBF" w:rsidRPr="00A43BBF" w:rsidRDefault="00A43BBF" w:rsidP="00A43BBF">
            <w:r w:rsidRPr="00A43BBF">
              <w:t xml:space="preserve">Welcome and Introductions </w:t>
            </w:r>
          </w:p>
        </w:tc>
        <w:tc>
          <w:tcPr>
            <w:tcW w:w="1701" w:type="dxa"/>
          </w:tcPr>
          <w:p w14:paraId="57DC4ADB" w14:textId="63DD1D9B" w:rsidR="00A43BBF" w:rsidRPr="007E44D6" w:rsidRDefault="00A43BBF" w:rsidP="00A43BBF">
            <w:pPr>
              <w:rPr>
                <w:b/>
                <w:bCs/>
              </w:rPr>
            </w:pPr>
            <w:r w:rsidRPr="007E44D6">
              <w:rPr>
                <w:b/>
                <w:bCs/>
              </w:rPr>
              <w:t>Governor</w:t>
            </w:r>
          </w:p>
        </w:tc>
      </w:tr>
      <w:tr w:rsidR="00A43BBF" w14:paraId="0AA0DDC9" w14:textId="190618B3" w:rsidTr="00A43BBF">
        <w:tc>
          <w:tcPr>
            <w:tcW w:w="838" w:type="dxa"/>
          </w:tcPr>
          <w:p w14:paraId="1B467C91" w14:textId="2BE56D95" w:rsidR="00A43BBF" w:rsidRDefault="00A43BBF">
            <w:r>
              <w:t>1.2</w:t>
            </w:r>
          </w:p>
        </w:tc>
        <w:tc>
          <w:tcPr>
            <w:tcW w:w="6670" w:type="dxa"/>
          </w:tcPr>
          <w:p w14:paraId="7A257906" w14:textId="13EB6F40" w:rsidR="00A43BBF" w:rsidRDefault="00A43BBF">
            <w:r>
              <w:t xml:space="preserve">Attendance, apologies and proxies </w:t>
            </w:r>
          </w:p>
        </w:tc>
        <w:tc>
          <w:tcPr>
            <w:tcW w:w="1701" w:type="dxa"/>
          </w:tcPr>
          <w:p w14:paraId="19EE531C" w14:textId="2CFB1BA4" w:rsidR="00A43BBF" w:rsidRPr="007E44D6" w:rsidRDefault="00A43BBF">
            <w:pPr>
              <w:rPr>
                <w:b/>
                <w:bCs/>
              </w:rPr>
            </w:pPr>
            <w:r w:rsidRPr="007E44D6">
              <w:rPr>
                <w:b/>
                <w:bCs/>
              </w:rPr>
              <w:t>Secretary</w:t>
            </w:r>
          </w:p>
        </w:tc>
      </w:tr>
      <w:tr w:rsidR="00A43BBF" w14:paraId="4E05050D" w14:textId="32EB9D18" w:rsidTr="00A43BBF">
        <w:tc>
          <w:tcPr>
            <w:tcW w:w="838" w:type="dxa"/>
          </w:tcPr>
          <w:p w14:paraId="20FD3531" w14:textId="37D65359" w:rsidR="00A43BBF" w:rsidRDefault="00A43BBF">
            <w:r>
              <w:t>1.3</w:t>
            </w:r>
          </w:p>
        </w:tc>
        <w:tc>
          <w:tcPr>
            <w:tcW w:w="6670" w:type="dxa"/>
          </w:tcPr>
          <w:p w14:paraId="2CEE5379" w14:textId="0282CA72" w:rsidR="00A43BBF" w:rsidRDefault="00A43BBF">
            <w:r>
              <w:t>Acknowledgement of country</w:t>
            </w:r>
          </w:p>
        </w:tc>
        <w:tc>
          <w:tcPr>
            <w:tcW w:w="1701" w:type="dxa"/>
          </w:tcPr>
          <w:p w14:paraId="13F663E2" w14:textId="3D2DFA41" w:rsidR="00A43BBF" w:rsidRPr="007E44D6" w:rsidRDefault="00A43BBF">
            <w:pPr>
              <w:rPr>
                <w:b/>
                <w:bCs/>
              </w:rPr>
            </w:pPr>
            <w:r w:rsidRPr="007E44D6">
              <w:rPr>
                <w:b/>
                <w:bCs/>
              </w:rPr>
              <w:t>Governor</w:t>
            </w:r>
          </w:p>
        </w:tc>
      </w:tr>
      <w:tr w:rsidR="00A43BBF" w14:paraId="25000741" w14:textId="77777777" w:rsidTr="00A43BBF">
        <w:tc>
          <w:tcPr>
            <w:tcW w:w="838" w:type="dxa"/>
          </w:tcPr>
          <w:p w14:paraId="772FFB9B" w14:textId="62326333" w:rsidR="00A43BBF" w:rsidRDefault="00A43BBF">
            <w:r>
              <w:t>1.4</w:t>
            </w:r>
          </w:p>
        </w:tc>
        <w:tc>
          <w:tcPr>
            <w:tcW w:w="6670" w:type="dxa"/>
          </w:tcPr>
          <w:p w14:paraId="06D46445" w14:textId="2B808AFB" w:rsidR="00A43BBF" w:rsidRDefault="00A43BBF">
            <w:r>
              <w:t xml:space="preserve">Acceptance of Minutes of Annual General Meeting </w:t>
            </w:r>
            <w:r w:rsidR="00847110">
              <w:t>9</w:t>
            </w:r>
            <w:r>
              <w:t xml:space="preserve"> September 202</w:t>
            </w:r>
            <w:r w:rsidR="00847110">
              <w:t>3</w:t>
            </w:r>
          </w:p>
        </w:tc>
        <w:tc>
          <w:tcPr>
            <w:tcW w:w="1701" w:type="dxa"/>
          </w:tcPr>
          <w:p w14:paraId="1D176164" w14:textId="7E9816E2" w:rsidR="00A43BBF" w:rsidRPr="007E44D6" w:rsidRDefault="007E44D6">
            <w:pPr>
              <w:rPr>
                <w:b/>
                <w:bCs/>
              </w:rPr>
            </w:pPr>
            <w:r w:rsidRPr="007E44D6">
              <w:rPr>
                <w:b/>
                <w:bCs/>
              </w:rPr>
              <w:t>Members</w:t>
            </w:r>
          </w:p>
        </w:tc>
      </w:tr>
      <w:tr w:rsidR="00A43BBF" w14:paraId="2D70642E" w14:textId="575A6DB3" w:rsidTr="00A43BBF">
        <w:tc>
          <w:tcPr>
            <w:tcW w:w="838" w:type="dxa"/>
          </w:tcPr>
          <w:p w14:paraId="5A66AE90" w14:textId="27E66FF9" w:rsidR="00A43BBF" w:rsidRDefault="00A43BBF">
            <w:r>
              <w:t>2</w:t>
            </w:r>
          </w:p>
        </w:tc>
        <w:tc>
          <w:tcPr>
            <w:tcW w:w="6670" w:type="dxa"/>
          </w:tcPr>
          <w:p w14:paraId="3043A07B" w14:textId="7CF83711" w:rsidR="00A43BBF" w:rsidRPr="007E44D6" w:rsidRDefault="00A43BBF" w:rsidP="007E44D6">
            <w:r w:rsidRPr="007E44D6">
              <w:t>Receive the Financial Report for the year ended 31 May 202</w:t>
            </w:r>
            <w:r w:rsidR="00847110">
              <w:t>4</w:t>
            </w:r>
            <w:r w:rsidRPr="007E44D6">
              <w:t xml:space="preserve"> including Directors’ Report, Statements of Profit and Loss and Financial Position, Statements of Income and Expenditure for General Fund, Membership Fund and Conference Fund in Notes to the Financial Statements and Independent Audit Report </w:t>
            </w:r>
          </w:p>
        </w:tc>
        <w:tc>
          <w:tcPr>
            <w:tcW w:w="1701" w:type="dxa"/>
          </w:tcPr>
          <w:p w14:paraId="432F5D65" w14:textId="77630F3B" w:rsidR="00A43BBF" w:rsidRPr="00F12DEC" w:rsidRDefault="007E44D6" w:rsidP="00F12DEC">
            <w:pPr>
              <w:rPr>
                <w:b/>
                <w:bCs/>
              </w:rPr>
            </w:pPr>
            <w:r>
              <w:rPr>
                <w:b/>
                <w:bCs/>
              </w:rPr>
              <w:t>Treasurer</w:t>
            </w:r>
          </w:p>
        </w:tc>
      </w:tr>
      <w:tr w:rsidR="007E44D6" w14:paraId="50706EA6" w14:textId="77777777" w:rsidTr="00A43BBF">
        <w:tc>
          <w:tcPr>
            <w:tcW w:w="838" w:type="dxa"/>
          </w:tcPr>
          <w:p w14:paraId="1643ABDD" w14:textId="0451A715" w:rsidR="007E44D6" w:rsidRDefault="007E44D6">
            <w:r>
              <w:t>3</w:t>
            </w:r>
          </w:p>
        </w:tc>
        <w:tc>
          <w:tcPr>
            <w:tcW w:w="6670" w:type="dxa"/>
          </w:tcPr>
          <w:p w14:paraId="3D25084A" w14:textId="02421C0C" w:rsidR="007E44D6" w:rsidRPr="007E44D6" w:rsidRDefault="007E44D6" w:rsidP="007E44D6">
            <w:r w:rsidRPr="007E44D6">
              <w:t>Appointment of Auditor 202</w:t>
            </w:r>
            <w:r w:rsidR="00847110">
              <w:t>4</w:t>
            </w:r>
            <w:r w:rsidRPr="007E44D6">
              <w:t>-202</w:t>
            </w:r>
            <w:r w:rsidR="00847110">
              <w:t>5</w:t>
            </w:r>
          </w:p>
        </w:tc>
        <w:tc>
          <w:tcPr>
            <w:tcW w:w="1701" w:type="dxa"/>
          </w:tcPr>
          <w:p w14:paraId="50BBD1E7" w14:textId="11B827B2" w:rsidR="007E44D6" w:rsidRDefault="007E44D6" w:rsidP="00F12DEC">
            <w:pPr>
              <w:rPr>
                <w:b/>
                <w:bCs/>
              </w:rPr>
            </w:pPr>
            <w:r>
              <w:rPr>
                <w:b/>
                <w:bCs/>
              </w:rPr>
              <w:t>Treasurer</w:t>
            </w:r>
          </w:p>
        </w:tc>
      </w:tr>
      <w:tr w:rsidR="00A43BBF" w14:paraId="5E1A590B" w14:textId="35872FD9" w:rsidTr="00A43BBF">
        <w:tc>
          <w:tcPr>
            <w:tcW w:w="838" w:type="dxa"/>
          </w:tcPr>
          <w:p w14:paraId="75F5F7B3" w14:textId="6314AB1F" w:rsidR="00A43BBF" w:rsidRDefault="00847110">
            <w:r>
              <w:t>4</w:t>
            </w:r>
          </w:p>
        </w:tc>
        <w:tc>
          <w:tcPr>
            <w:tcW w:w="6670" w:type="dxa"/>
          </w:tcPr>
          <w:p w14:paraId="78162FB7" w14:textId="77777777" w:rsidR="00A43BBF" w:rsidRDefault="00847110" w:rsidP="007E44D6">
            <w:pPr>
              <w:pStyle w:val="BodyText"/>
              <w:ind w:left="0"/>
              <w:rPr>
                <w:rFonts w:asciiTheme="minorHAnsi" w:hAnsiTheme="minorHAnsi" w:cstheme="minorHAnsi"/>
                <w:sz w:val="22"/>
                <w:szCs w:val="22"/>
              </w:rPr>
            </w:pPr>
            <w:r w:rsidRPr="00257AE1">
              <w:rPr>
                <w:rFonts w:asciiTheme="minorHAnsi" w:hAnsiTheme="minorHAnsi" w:cstheme="minorHAnsi"/>
                <w:b/>
                <w:bCs/>
                <w:sz w:val="22"/>
                <w:szCs w:val="22"/>
              </w:rPr>
              <w:t>Motion</w:t>
            </w:r>
            <w:r w:rsidR="00D12040" w:rsidRPr="00257AE1">
              <w:rPr>
                <w:rFonts w:asciiTheme="minorHAnsi" w:hAnsiTheme="minorHAnsi" w:cstheme="minorHAnsi"/>
                <w:b/>
                <w:bCs/>
                <w:sz w:val="22"/>
                <w:szCs w:val="22"/>
              </w:rPr>
              <w:t xml:space="preserve"> 1</w:t>
            </w:r>
            <w:r>
              <w:rPr>
                <w:rFonts w:asciiTheme="minorHAnsi" w:hAnsiTheme="minorHAnsi" w:cstheme="minorHAnsi"/>
                <w:sz w:val="22"/>
                <w:szCs w:val="22"/>
              </w:rPr>
              <w:t xml:space="preserve">: District 22 members confirm support for Zonta Australia and commit to working with Districts 23 and 24 in establishing the website, a governance structure and advocacy priorities. </w:t>
            </w:r>
          </w:p>
          <w:p w14:paraId="782C7F3E" w14:textId="1A4C0DD0" w:rsidR="00D12040" w:rsidRPr="00F12DEC" w:rsidRDefault="00D12040" w:rsidP="007E44D6">
            <w:pPr>
              <w:pStyle w:val="BodyText"/>
              <w:ind w:left="0"/>
              <w:rPr>
                <w:rFonts w:asciiTheme="minorHAnsi" w:hAnsiTheme="minorHAnsi" w:cstheme="minorHAnsi"/>
                <w:sz w:val="22"/>
                <w:szCs w:val="22"/>
              </w:rPr>
            </w:pPr>
            <w:r w:rsidRPr="00257AE1">
              <w:rPr>
                <w:rFonts w:asciiTheme="minorHAnsi" w:hAnsiTheme="minorHAnsi" w:cstheme="minorHAnsi"/>
                <w:b/>
                <w:bCs/>
                <w:sz w:val="22"/>
                <w:szCs w:val="22"/>
              </w:rPr>
              <w:t>Motion 2</w:t>
            </w:r>
            <w:r>
              <w:rPr>
                <w:rFonts w:asciiTheme="minorHAnsi" w:hAnsiTheme="minorHAnsi" w:cstheme="minorHAnsi"/>
                <w:sz w:val="22"/>
                <w:szCs w:val="22"/>
              </w:rPr>
              <w:t xml:space="preserve">: District 22 allocate $1000 from </w:t>
            </w:r>
            <w:r w:rsidR="00365B61">
              <w:rPr>
                <w:rFonts w:asciiTheme="minorHAnsi" w:hAnsiTheme="minorHAnsi" w:cstheme="minorHAnsi"/>
                <w:sz w:val="22"/>
                <w:szCs w:val="22"/>
              </w:rPr>
              <w:t>membership fund to an inaugural Women in STEM district award</w:t>
            </w:r>
            <w:r w:rsidR="00867249">
              <w:rPr>
                <w:rFonts w:asciiTheme="minorHAnsi" w:hAnsiTheme="minorHAnsi" w:cstheme="minorHAnsi"/>
                <w:sz w:val="22"/>
                <w:szCs w:val="22"/>
              </w:rPr>
              <w:t xml:space="preserve"> for 2024-2026 biennium. Opportunities for ongoing funding will be investigated by the Women in STEM committee </w:t>
            </w:r>
            <w:r w:rsidR="00257AE1">
              <w:rPr>
                <w:rFonts w:asciiTheme="minorHAnsi" w:hAnsiTheme="minorHAnsi" w:cstheme="minorHAnsi"/>
                <w:sz w:val="22"/>
                <w:szCs w:val="22"/>
              </w:rPr>
              <w:t xml:space="preserve">and be presented at District Conference in 2025. </w:t>
            </w:r>
          </w:p>
        </w:tc>
        <w:tc>
          <w:tcPr>
            <w:tcW w:w="1701" w:type="dxa"/>
          </w:tcPr>
          <w:p w14:paraId="1E43689B" w14:textId="3228954B" w:rsidR="00A43BBF" w:rsidRPr="00F12DEC" w:rsidRDefault="007E44D6" w:rsidP="00F12DEC">
            <w:pPr>
              <w:pStyle w:val="BodyText"/>
              <w:ind w:left="0"/>
              <w:rPr>
                <w:rFonts w:asciiTheme="minorHAnsi" w:eastAsiaTheme="minorHAnsi" w:hAnsiTheme="minorHAnsi"/>
                <w:b/>
                <w:bCs/>
                <w:sz w:val="22"/>
                <w:szCs w:val="22"/>
                <w:lang w:val="en-AU"/>
              </w:rPr>
            </w:pPr>
            <w:r>
              <w:rPr>
                <w:rFonts w:asciiTheme="minorHAnsi" w:eastAsiaTheme="minorHAnsi" w:hAnsiTheme="minorHAnsi"/>
                <w:b/>
                <w:bCs/>
                <w:sz w:val="22"/>
                <w:szCs w:val="22"/>
                <w:lang w:val="en-AU"/>
              </w:rPr>
              <w:t>Governor</w:t>
            </w:r>
          </w:p>
        </w:tc>
      </w:tr>
      <w:tr w:rsidR="00A43BBF" w14:paraId="53FF3B61" w14:textId="6FC0BC26" w:rsidTr="00A43BBF">
        <w:tc>
          <w:tcPr>
            <w:tcW w:w="838" w:type="dxa"/>
          </w:tcPr>
          <w:p w14:paraId="145DF9EF" w14:textId="71FE3441" w:rsidR="00A43BBF" w:rsidRDefault="007E44D6">
            <w:r>
              <w:t>5</w:t>
            </w:r>
          </w:p>
        </w:tc>
        <w:tc>
          <w:tcPr>
            <w:tcW w:w="6670" w:type="dxa"/>
          </w:tcPr>
          <w:p w14:paraId="7449F314" w14:textId="3428C580" w:rsidR="00A43BBF" w:rsidRPr="00F12DEC" w:rsidRDefault="007E44D6">
            <w:pPr>
              <w:rPr>
                <w:b/>
                <w:bCs/>
              </w:rPr>
            </w:pPr>
            <w:r>
              <w:rPr>
                <w:b/>
                <w:bCs/>
              </w:rPr>
              <w:t>Other Business</w:t>
            </w:r>
          </w:p>
        </w:tc>
        <w:tc>
          <w:tcPr>
            <w:tcW w:w="1701" w:type="dxa"/>
          </w:tcPr>
          <w:p w14:paraId="4FFEEB6D" w14:textId="77777777" w:rsidR="00A43BBF" w:rsidRPr="00F12DEC" w:rsidRDefault="00A43BBF">
            <w:pPr>
              <w:rPr>
                <w:b/>
                <w:bCs/>
              </w:rPr>
            </w:pPr>
          </w:p>
        </w:tc>
      </w:tr>
      <w:tr w:rsidR="00A43BBF" w14:paraId="5C344FAD" w14:textId="1FDBC16F" w:rsidTr="00A43BBF">
        <w:tc>
          <w:tcPr>
            <w:tcW w:w="838" w:type="dxa"/>
          </w:tcPr>
          <w:p w14:paraId="3F37C990" w14:textId="4955793F" w:rsidR="00A43BBF" w:rsidRDefault="007E44D6">
            <w:r>
              <w:t>6</w:t>
            </w:r>
          </w:p>
        </w:tc>
        <w:tc>
          <w:tcPr>
            <w:tcW w:w="6670" w:type="dxa"/>
          </w:tcPr>
          <w:p w14:paraId="5A3C73D3" w14:textId="1D9BDEDC" w:rsidR="00A43BBF" w:rsidRPr="00F12DEC" w:rsidRDefault="007E44D6">
            <w:pPr>
              <w:rPr>
                <w:b/>
                <w:bCs/>
              </w:rPr>
            </w:pPr>
            <w:r>
              <w:rPr>
                <w:b/>
                <w:bCs/>
              </w:rPr>
              <w:t>Meeting Close</w:t>
            </w:r>
          </w:p>
        </w:tc>
        <w:tc>
          <w:tcPr>
            <w:tcW w:w="1701" w:type="dxa"/>
          </w:tcPr>
          <w:p w14:paraId="4C98793F" w14:textId="77777777" w:rsidR="00A43BBF" w:rsidRDefault="00A43BBF">
            <w:pPr>
              <w:rPr>
                <w:b/>
                <w:bCs/>
              </w:rPr>
            </w:pPr>
          </w:p>
        </w:tc>
      </w:tr>
    </w:tbl>
    <w:p w14:paraId="5857C53C" w14:textId="6297C3DE" w:rsidR="007E44D6" w:rsidRDefault="007E44D6">
      <w:bookmarkStart w:id="2" w:name="_Hlk139805985"/>
      <w:bookmarkEnd w:id="1"/>
      <w:r>
        <w:t xml:space="preserve">. </w:t>
      </w:r>
      <w:bookmarkEnd w:id="0"/>
      <w:bookmarkEnd w:id="2"/>
    </w:p>
    <w:sectPr w:rsidR="007E44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6406E"/>
    <w:multiLevelType w:val="hybridMultilevel"/>
    <w:tmpl w:val="A484E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9284CAE"/>
    <w:multiLevelType w:val="hybridMultilevel"/>
    <w:tmpl w:val="1B10B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EED14D2"/>
    <w:multiLevelType w:val="hybridMultilevel"/>
    <w:tmpl w:val="C7382D9E"/>
    <w:lvl w:ilvl="0" w:tplc="24EA8C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740B13"/>
    <w:multiLevelType w:val="hybridMultilevel"/>
    <w:tmpl w:val="12861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2278549">
    <w:abstractNumId w:val="1"/>
  </w:num>
  <w:num w:numId="2" w16cid:durableId="1512917646">
    <w:abstractNumId w:val="0"/>
  </w:num>
  <w:num w:numId="3" w16cid:durableId="302203311">
    <w:abstractNumId w:val="3"/>
  </w:num>
  <w:num w:numId="4" w16cid:durableId="956520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EC"/>
    <w:rsid w:val="00086C7B"/>
    <w:rsid w:val="00257AE1"/>
    <w:rsid w:val="00261AEB"/>
    <w:rsid w:val="00365B61"/>
    <w:rsid w:val="005F7C93"/>
    <w:rsid w:val="00655D76"/>
    <w:rsid w:val="007E44D6"/>
    <w:rsid w:val="00833BE1"/>
    <w:rsid w:val="00847110"/>
    <w:rsid w:val="00867249"/>
    <w:rsid w:val="008A038D"/>
    <w:rsid w:val="008F6932"/>
    <w:rsid w:val="00A43BBF"/>
    <w:rsid w:val="00C33039"/>
    <w:rsid w:val="00CC4622"/>
    <w:rsid w:val="00D05950"/>
    <w:rsid w:val="00D12040"/>
    <w:rsid w:val="00F12DEC"/>
    <w:rsid w:val="00F66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68BC"/>
  <w15:chartTrackingRefBased/>
  <w15:docId w15:val="{5BBC28C9-0AA0-4FC7-8C5D-487B69E6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2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2DEC"/>
    <w:pPr>
      <w:spacing w:after="0" w:line="240" w:lineRule="auto"/>
    </w:pPr>
    <w:rPr>
      <w:rFonts w:eastAsiaTheme="minorEastAsia"/>
      <w:lang w:val="en-US"/>
    </w:rPr>
  </w:style>
  <w:style w:type="paragraph" w:styleId="ListParagraph">
    <w:name w:val="List Paragraph"/>
    <w:basedOn w:val="Normal"/>
    <w:uiPriority w:val="34"/>
    <w:qFormat/>
    <w:rsid w:val="00F12DEC"/>
    <w:pPr>
      <w:ind w:left="720"/>
      <w:contextualSpacing/>
    </w:pPr>
  </w:style>
  <w:style w:type="paragraph" w:styleId="BodyText">
    <w:name w:val="Body Text"/>
    <w:basedOn w:val="Normal"/>
    <w:link w:val="BodyTextChar"/>
    <w:uiPriority w:val="1"/>
    <w:qFormat/>
    <w:rsid w:val="00F12DEC"/>
    <w:pPr>
      <w:widowControl w:val="0"/>
      <w:spacing w:after="0" w:line="240" w:lineRule="auto"/>
      <w:ind w:left="107"/>
    </w:pPr>
    <w:rPr>
      <w:rFonts w:ascii="Arial" w:eastAsia="Arial" w:hAnsi="Arial"/>
      <w:sz w:val="24"/>
      <w:szCs w:val="24"/>
      <w:lang w:val="en-US"/>
    </w:rPr>
  </w:style>
  <w:style w:type="character" w:customStyle="1" w:styleId="BodyTextChar">
    <w:name w:val="Body Text Char"/>
    <w:basedOn w:val="DefaultParagraphFont"/>
    <w:link w:val="BodyText"/>
    <w:uiPriority w:val="1"/>
    <w:rsid w:val="00F12DEC"/>
    <w:rPr>
      <w:rFonts w:ascii="Arial" w:eastAsia="Arial" w:hAnsi="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53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Roberts</dc:creator>
  <cp:keywords/>
  <dc:description/>
  <cp:lastModifiedBy>Dr Petra Ladwig</cp:lastModifiedBy>
  <cp:revision>2</cp:revision>
  <dcterms:created xsi:type="dcterms:W3CDTF">2024-07-25T23:35:00Z</dcterms:created>
  <dcterms:modified xsi:type="dcterms:W3CDTF">2024-07-25T23:35:00Z</dcterms:modified>
</cp:coreProperties>
</file>